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EB7669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PRIHVAĆENE </w:t>
      </w:r>
      <w:r w:rsidR="00097BBA">
        <w:rPr>
          <w:rFonts w:ascii="Calibri" w:hAnsi="Calibri"/>
          <w:b/>
          <w:sz w:val="24"/>
        </w:rPr>
        <w:t>PRIJAV</w:t>
      </w:r>
      <w:r>
        <w:rPr>
          <w:rFonts w:ascii="Calibri" w:hAnsi="Calibri"/>
          <w:b/>
          <w:sz w:val="24"/>
        </w:rPr>
        <w:t>E</w:t>
      </w:r>
      <w:r w:rsidR="00097BBA">
        <w:rPr>
          <w:rFonts w:ascii="Calibri" w:hAnsi="Calibri"/>
          <w:b/>
          <w:sz w:val="24"/>
        </w:rPr>
        <w:t xml:space="preserve"> TEM</w:t>
      </w:r>
      <w:r>
        <w:rPr>
          <w:rFonts w:ascii="Calibri" w:hAnsi="Calibri"/>
          <w:b/>
          <w:sz w:val="24"/>
        </w:rPr>
        <w:t>A</w:t>
      </w:r>
      <w:r w:rsidR="00097BBA">
        <w:rPr>
          <w:rFonts w:ascii="Calibri" w:hAnsi="Calibri"/>
          <w:b/>
          <w:sz w:val="24"/>
        </w:rPr>
        <w:t xml:space="preserve"> POSLIJEDIPLOMSK</w:t>
      </w:r>
      <w:r>
        <w:rPr>
          <w:rFonts w:ascii="Calibri" w:hAnsi="Calibri"/>
          <w:b/>
          <w:sz w:val="24"/>
        </w:rPr>
        <w:t>IH</w:t>
      </w:r>
      <w:r w:rsidR="00097BBA">
        <w:rPr>
          <w:rFonts w:ascii="Calibri" w:hAnsi="Calibri"/>
          <w:b/>
          <w:sz w:val="24"/>
        </w:rPr>
        <w:t xml:space="preserve"> SPECIJALISTIČK</w:t>
      </w:r>
      <w:r>
        <w:rPr>
          <w:rFonts w:ascii="Calibri" w:hAnsi="Calibri"/>
          <w:b/>
          <w:sz w:val="24"/>
        </w:rPr>
        <w:t>IH RADOVA_ siječanj 2023.</w:t>
      </w: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RPr="00EB7669" w:rsidTr="00097BBA">
        <w:tc>
          <w:tcPr>
            <w:tcW w:w="340" w:type="dxa"/>
            <w:shd w:val="clear" w:color="auto" w:fill="DBE5F1"/>
            <w:vAlign w:val="center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B7669">
              <w:rPr>
                <w:rFonts w:ascii="Calibri" w:hAnsi="Calibri"/>
                <w:b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B7669">
              <w:rPr>
                <w:rFonts w:ascii="Calibri" w:hAnsi="Calibri"/>
                <w:b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B7669">
              <w:rPr>
                <w:rFonts w:ascii="Calibri" w:hAnsi="Calibri"/>
                <w:b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B7669">
              <w:rPr>
                <w:rFonts w:ascii="Calibri" w:hAnsi="Calibri"/>
                <w:b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B7669">
              <w:rPr>
                <w:rFonts w:ascii="Calibri" w:hAnsi="Calibri"/>
                <w:b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B7669">
              <w:rPr>
                <w:rFonts w:ascii="Calibri" w:hAnsi="Calibri"/>
                <w:b/>
              </w:rPr>
              <w:t>POVJERENSTVO ZA OCJENU RADA</w:t>
            </w:r>
          </w:p>
        </w:tc>
      </w:tr>
      <w:tr w:rsidR="00097BBA" w:rsidRPr="00EB7669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EB7669" w:rsidRDefault="00EB7669" w:rsidP="00EB7669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PDS-28-2020</w:t>
            </w:r>
          </w:p>
        </w:tc>
        <w:tc>
          <w:tcPr>
            <w:tcW w:w="1417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REDIZAJNIRANJE POSLOVNIH MODELA SUPERMARKETA KAO ODGOVOR NA PROMJENE NAVIKA POTROŠAČA USLIJED COVID-19 PANDEMIJE / SUPERMARKET BUSINESS MODELS REDESIGN AS A RESPONSE  TO CONSUMER BEHAVIOUR CHANGE DUE TO COVID-19 PANDEMIC</w:t>
            </w:r>
          </w:p>
        </w:tc>
        <w:tc>
          <w:tcPr>
            <w:tcW w:w="1360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Prof. dr. sc. Darko Tipurić</w:t>
            </w:r>
          </w:p>
        </w:tc>
        <w:tc>
          <w:tcPr>
            <w:tcW w:w="1548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Prof. dr. sc. Tihomir Vranešević</w:t>
            </w:r>
          </w:p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Prof. dr. sc. Darko Tipurić</w:t>
            </w:r>
          </w:p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 xml:space="preserve">Izv. prof. dr. sc. Kristina </w:t>
            </w:r>
            <w:proofErr w:type="spellStart"/>
            <w:r w:rsidRPr="00EB7669">
              <w:rPr>
                <w:rFonts w:ascii="Calibri" w:hAnsi="Calibri"/>
              </w:rPr>
              <w:t>Petljak</w:t>
            </w:r>
            <w:proofErr w:type="spellEnd"/>
          </w:p>
        </w:tc>
      </w:tr>
      <w:tr w:rsidR="00097BBA" w:rsidRPr="00EB7669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Pr="00EB7669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EB7669" w:rsidRDefault="00EB7669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PDS-579-2009</w:t>
            </w:r>
          </w:p>
        </w:tc>
        <w:tc>
          <w:tcPr>
            <w:tcW w:w="1417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IMPLEMENTACIJA KRITERIJA ODRŽIVE JAVNE NABAVE  KOD JAVNIH I SEKTORSKIH NARUČITELJA / IMPLEMENTATION OF SUSTAINABLE PUBLIC PROCUREMENT CRITERIA BY PUBLIC AND SECTORAL CONTRACTING AUTHORITIES</w:t>
            </w:r>
          </w:p>
        </w:tc>
        <w:tc>
          <w:tcPr>
            <w:tcW w:w="1360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Prof. dr. sc. Blaženka Knežević</w:t>
            </w:r>
          </w:p>
        </w:tc>
        <w:tc>
          <w:tcPr>
            <w:tcW w:w="1548" w:type="dxa"/>
            <w:shd w:val="clear" w:color="auto" w:fill="auto"/>
          </w:tcPr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Prof. dr. sc. Darko Tipurić</w:t>
            </w:r>
          </w:p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Prof. dr. sc. Blaženka Knežević</w:t>
            </w:r>
          </w:p>
          <w:p w:rsidR="00097BBA" w:rsidRPr="00EB7669" w:rsidRDefault="00097BBA" w:rsidP="00097BBA">
            <w:pPr>
              <w:spacing w:after="0"/>
              <w:rPr>
                <w:rFonts w:ascii="Calibri" w:hAnsi="Calibri"/>
              </w:rPr>
            </w:pPr>
            <w:r w:rsidRPr="00EB7669">
              <w:rPr>
                <w:rFonts w:ascii="Calibri" w:hAnsi="Calibri"/>
              </w:rPr>
              <w:t>Prof. dr. sc. Hana Horak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EB7669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4CC1-89FD-4361-81D7-252F9D42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>Ekonomski fakultet Zagreb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2023-02-02T16:27:00Z</dcterms:created>
  <dcterms:modified xsi:type="dcterms:W3CDTF">2023-02-02T16:27:00Z</dcterms:modified>
</cp:coreProperties>
</file>